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BD17D" w14:textId="1FF797DC" w:rsidR="11C13822" w:rsidRDefault="11C13822" w:rsidP="66FE3233">
      <w:pPr>
        <w:jc w:val="center"/>
        <w:rPr>
          <w:b/>
          <w:bCs/>
        </w:rPr>
      </w:pPr>
      <w:r w:rsidRPr="66FE3233">
        <w:rPr>
          <w:b/>
          <w:bCs/>
        </w:rPr>
        <w:t xml:space="preserve">A Midsummer Night’s Dream: A Magical Production </w:t>
      </w:r>
      <w:r w:rsidR="0F52BAB1" w:rsidRPr="66FE3233">
        <w:rPr>
          <w:b/>
          <w:bCs/>
        </w:rPr>
        <w:t>by</w:t>
      </w:r>
      <w:r w:rsidRPr="66FE3233">
        <w:rPr>
          <w:b/>
          <w:bCs/>
        </w:rPr>
        <w:t xml:space="preserve"> Ballet Frontier</w:t>
      </w:r>
      <w:r w:rsidR="12FE00F8" w:rsidRPr="66FE3233">
        <w:rPr>
          <w:b/>
          <w:bCs/>
        </w:rPr>
        <w:t xml:space="preserve"> of Texas</w:t>
      </w:r>
    </w:p>
    <w:p w14:paraId="748DB643" w14:textId="5B56556A" w:rsidR="66FE3233" w:rsidRDefault="66FE3233" w:rsidP="66FE3233">
      <w:pPr>
        <w:rPr>
          <w:b/>
          <w:bCs/>
        </w:rPr>
      </w:pPr>
    </w:p>
    <w:p w14:paraId="172B2460" w14:textId="55D22327" w:rsidR="4F69B250" w:rsidRDefault="4F69B250" w:rsidP="66FE3233">
      <w:pPr>
        <w:spacing w:after="300"/>
        <w:rPr>
          <w:rFonts w:ascii="system-ui" w:eastAsia="system-ui" w:hAnsi="system-ui" w:cs="system-ui"/>
          <w:color w:val="374151"/>
          <w:sz w:val="24"/>
          <w:szCs w:val="24"/>
        </w:rPr>
      </w:pPr>
      <w:r w:rsidRPr="66FE3233">
        <w:rPr>
          <w:rFonts w:ascii="system-ui" w:eastAsia="system-ui" w:hAnsi="system-ui" w:cs="system-ui"/>
          <w:color w:val="000000" w:themeColor="text1"/>
          <w:sz w:val="24"/>
          <w:szCs w:val="24"/>
        </w:rPr>
        <w:t>On the afternoon of October 1</w:t>
      </w:r>
      <w:r w:rsidRPr="66FE3233">
        <w:rPr>
          <w:rFonts w:ascii="system-ui" w:eastAsia="system-ui" w:hAnsi="system-ui" w:cs="system-ui"/>
          <w:color w:val="000000" w:themeColor="text1"/>
          <w:sz w:val="24"/>
          <w:szCs w:val="24"/>
          <w:vertAlign w:val="superscript"/>
        </w:rPr>
        <w:t>st</w:t>
      </w:r>
      <w:r w:rsidRPr="66FE3233">
        <w:rPr>
          <w:rFonts w:ascii="system-ui" w:eastAsia="system-ui" w:hAnsi="system-ui" w:cs="system-ui"/>
          <w:color w:val="000000" w:themeColor="text1"/>
          <w:sz w:val="24"/>
          <w:szCs w:val="24"/>
        </w:rPr>
        <w:t xml:space="preserve">, 2023, I had the </w:t>
      </w:r>
      <w:r w:rsidR="6A116DAD" w:rsidRPr="66FE3233">
        <w:rPr>
          <w:rFonts w:ascii="system-ui" w:eastAsia="system-ui" w:hAnsi="system-ui" w:cs="system-ui"/>
          <w:color w:val="000000" w:themeColor="text1"/>
          <w:sz w:val="24"/>
          <w:szCs w:val="24"/>
        </w:rPr>
        <w:t>pleasure</w:t>
      </w:r>
      <w:r w:rsidRPr="66FE3233">
        <w:rPr>
          <w:rFonts w:ascii="system-ui" w:eastAsia="system-ui" w:hAnsi="system-ui" w:cs="system-ui"/>
          <w:color w:val="000000" w:themeColor="text1"/>
          <w:sz w:val="24"/>
          <w:szCs w:val="24"/>
        </w:rPr>
        <w:t xml:space="preserve"> of witnessing Ballet Frontier of Texas cast a mesmerizing spell on its audience with their captivating performance of "A Midsummer Night's Dream." </w:t>
      </w:r>
      <w:r w:rsidR="11A69554" w:rsidRPr="66FE3233">
        <w:rPr>
          <w:rFonts w:ascii="system-ui" w:eastAsia="system-ui" w:hAnsi="system-ui" w:cs="system-ui"/>
          <w:color w:val="374151"/>
          <w:sz w:val="24"/>
          <w:szCs w:val="24"/>
        </w:rPr>
        <w:t>This rendition was a breathtaking showcase of artistic brilliance, where every dancer, and every set piece came together seamlessly to create a</w:t>
      </w:r>
      <w:r w:rsidR="4EFC19E2" w:rsidRPr="66FE3233">
        <w:rPr>
          <w:rFonts w:ascii="system-ui" w:eastAsia="system-ui" w:hAnsi="system-ui" w:cs="system-ui"/>
          <w:color w:val="374151"/>
          <w:sz w:val="24"/>
          <w:szCs w:val="24"/>
        </w:rPr>
        <w:t>n afternoon</w:t>
      </w:r>
      <w:r w:rsidR="11A69554" w:rsidRPr="66FE3233">
        <w:rPr>
          <w:rFonts w:ascii="system-ui" w:eastAsia="system-ui" w:hAnsi="system-ui" w:cs="system-ui"/>
          <w:color w:val="374151"/>
          <w:sz w:val="24"/>
          <w:szCs w:val="24"/>
        </w:rPr>
        <w:t xml:space="preserve"> of pure magic.</w:t>
      </w:r>
    </w:p>
    <w:p w14:paraId="29756E6E" w14:textId="1E87C9AC" w:rsidR="4F69B250" w:rsidRDefault="4F69B250" w:rsidP="66FE3233">
      <w:pPr>
        <w:spacing w:after="300"/>
      </w:pPr>
      <w:r w:rsidRPr="66FE3233">
        <w:rPr>
          <w:rFonts w:ascii="system-ui" w:eastAsia="system-ui" w:hAnsi="system-ui" w:cs="system-ui"/>
          <w:color w:val="000000" w:themeColor="text1"/>
          <w:sz w:val="24"/>
          <w:szCs w:val="24"/>
        </w:rPr>
        <w:t>Miles Carrott, as Oberon, held the audience in thrall with his regal presence and ethereal movements. His chemistry with Teresa Bowden's Titania was palpable, infusing their pas de deux with passion and enchantment.</w:t>
      </w:r>
    </w:p>
    <w:p w14:paraId="49658627" w14:textId="1D4F22D5" w:rsidR="4F69B250" w:rsidRDefault="4F69B250" w:rsidP="66FE3233">
      <w:pPr>
        <w:spacing w:before="300" w:after="300"/>
      </w:pPr>
      <w:r w:rsidRPr="66FE3233">
        <w:rPr>
          <w:rFonts w:ascii="system-ui" w:eastAsia="system-ui" w:hAnsi="system-ui" w:cs="system-ui"/>
          <w:color w:val="000000" w:themeColor="text1"/>
          <w:sz w:val="24"/>
          <w:szCs w:val="24"/>
        </w:rPr>
        <w:t>Emma Parnell's Puck was a whirlwind of energy and charm, capturing the essence of mischief with her dynamic performance. Perry Meadors, in the role of Helena, brought depth and emotion to her character, drawing the audience into her lovelorn journey.</w:t>
      </w:r>
    </w:p>
    <w:p w14:paraId="6AFF8977" w14:textId="16CB419F" w:rsidR="4F69B250" w:rsidRDefault="4F69B250" w:rsidP="66FE3233">
      <w:pPr>
        <w:spacing w:before="300" w:after="300"/>
      </w:pPr>
      <w:r w:rsidRPr="66FE3233">
        <w:rPr>
          <w:rFonts w:ascii="system-ui" w:eastAsia="system-ui" w:hAnsi="system-ui" w:cs="system-ui"/>
          <w:color w:val="000000" w:themeColor="text1"/>
          <w:sz w:val="24"/>
          <w:szCs w:val="24"/>
        </w:rPr>
        <w:t>Adding to the brilliance was Masanao Ito's portrayal of Demetrius. Ito effortlessly blended athleticism with emotional depth. Ito's partnership with Perry Meadors' Helena was a poignant highlight, leaving the audience rooting for their love to prevail.</w:t>
      </w:r>
    </w:p>
    <w:p w14:paraId="3FC7F187" w14:textId="59273F26" w:rsidR="4F69B250" w:rsidRDefault="4F69B250" w:rsidP="66FE3233">
      <w:pPr>
        <w:spacing w:before="300" w:after="300"/>
      </w:pPr>
      <w:r w:rsidRPr="66FE3233">
        <w:rPr>
          <w:rFonts w:ascii="system-ui" w:eastAsia="system-ui" w:hAnsi="system-ui" w:cs="system-ui"/>
          <w:color w:val="000000" w:themeColor="text1"/>
          <w:sz w:val="24"/>
          <w:szCs w:val="24"/>
        </w:rPr>
        <w:t>The ensemble dancers, including apprentices and trainees, were a testament to the company's dedication to technical excellence. Their precision and synchronization in executing intricate choreography were awe-inspiring</w:t>
      </w:r>
      <w:r w:rsidR="3C7BBAC9" w:rsidRPr="66FE3233">
        <w:rPr>
          <w:rFonts w:ascii="system-ui" w:eastAsia="system-ui" w:hAnsi="system-ui" w:cs="system-ui"/>
          <w:color w:val="000000" w:themeColor="text1"/>
          <w:sz w:val="24"/>
          <w:szCs w:val="24"/>
        </w:rPr>
        <w:t>.</w:t>
      </w:r>
    </w:p>
    <w:p w14:paraId="41A31AFC" w14:textId="7EC11DA1" w:rsidR="5E6EA69A" w:rsidRDefault="5E6EA69A" w:rsidP="66FE3233">
      <w:pPr>
        <w:spacing w:before="300" w:after="300"/>
        <w:rPr>
          <w:rFonts w:ascii="system-ui" w:eastAsia="system-ui" w:hAnsi="system-ui" w:cs="system-ui"/>
          <w:color w:val="000000" w:themeColor="text1"/>
          <w:sz w:val="24"/>
          <w:szCs w:val="24"/>
        </w:rPr>
      </w:pPr>
      <w:r w:rsidRPr="66FE3233">
        <w:rPr>
          <w:rFonts w:ascii="system-ui" w:eastAsia="system-ui" w:hAnsi="system-ui" w:cs="system-ui"/>
          <w:color w:val="000000" w:themeColor="text1"/>
          <w:sz w:val="24"/>
          <w:szCs w:val="24"/>
        </w:rPr>
        <w:t xml:space="preserve">Artistic Director </w:t>
      </w:r>
      <w:r w:rsidR="4F69B250" w:rsidRPr="66FE3233">
        <w:rPr>
          <w:rFonts w:ascii="system-ui" w:eastAsia="system-ui" w:hAnsi="system-ui" w:cs="system-ui"/>
          <w:color w:val="000000" w:themeColor="text1"/>
          <w:sz w:val="24"/>
          <w:szCs w:val="24"/>
        </w:rPr>
        <w:t>Chung-Lin Tseng's choreography was masterful, creating a visual spectacle that transported us to the enchanted forest. The set design and costumes further immersed us in the magical world of Shakespeare's play.</w:t>
      </w:r>
    </w:p>
    <w:p w14:paraId="16EA50AB" w14:textId="0C6B9E5A" w:rsidR="4F69B250" w:rsidRDefault="4F69B250" w:rsidP="66FE3233">
      <w:pPr>
        <w:spacing w:before="300" w:after="0"/>
        <w:rPr>
          <w:rFonts w:ascii="system-ui" w:eastAsia="system-ui" w:hAnsi="system-ui" w:cs="system-ui"/>
          <w:color w:val="000000" w:themeColor="text1"/>
          <w:sz w:val="24"/>
          <w:szCs w:val="24"/>
        </w:rPr>
      </w:pPr>
      <w:r w:rsidRPr="66FE3233">
        <w:rPr>
          <w:rFonts w:ascii="system-ui" w:eastAsia="system-ui" w:hAnsi="system-ui" w:cs="system-ui"/>
          <w:color w:val="000000" w:themeColor="text1"/>
          <w:sz w:val="24"/>
          <w:szCs w:val="24"/>
        </w:rPr>
        <w:t xml:space="preserve">Ballet Frontier of Texas's rendition of "A Midsummer Night's Dream" was a sublime showcase of the power of storytelling through dance. The exceptional performances of </w:t>
      </w:r>
      <w:r w:rsidR="5B8BE945" w:rsidRPr="66FE3233">
        <w:rPr>
          <w:rFonts w:ascii="system-ui" w:eastAsia="system-ui" w:hAnsi="system-ui" w:cs="system-ui"/>
          <w:color w:val="000000" w:themeColor="text1"/>
          <w:sz w:val="24"/>
          <w:szCs w:val="24"/>
        </w:rPr>
        <w:t>all the principal dancers</w:t>
      </w:r>
      <w:r w:rsidRPr="66FE3233">
        <w:rPr>
          <w:rFonts w:ascii="system-ui" w:eastAsia="system-ui" w:hAnsi="system-ui" w:cs="system-ui"/>
          <w:color w:val="000000" w:themeColor="text1"/>
          <w:sz w:val="24"/>
          <w:szCs w:val="24"/>
        </w:rPr>
        <w:t xml:space="preserve">, along with the remarkable ensemble, left a lasting impression. </w:t>
      </w:r>
    </w:p>
    <w:p w14:paraId="3ADB061F" w14:textId="77777777" w:rsidR="00106A08" w:rsidRDefault="00106A08" w:rsidP="66FE3233">
      <w:pPr>
        <w:spacing w:before="300" w:after="0"/>
        <w:rPr>
          <w:rFonts w:ascii="system-ui" w:eastAsia="system-ui" w:hAnsi="system-ui" w:cs="system-ui"/>
          <w:color w:val="000000" w:themeColor="text1"/>
          <w:sz w:val="24"/>
          <w:szCs w:val="24"/>
        </w:rPr>
      </w:pPr>
    </w:p>
    <w:p w14:paraId="6B94992F" w14:textId="77777777" w:rsidR="00106A08" w:rsidRDefault="00106A08" w:rsidP="66FE3233">
      <w:pPr>
        <w:spacing w:before="300" w:after="0"/>
        <w:rPr>
          <w:rFonts w:ascii="system-ui" w:eastAsia="system-ui" w:hAnsi="system-ui" w:cs="system-ui"/>
          <w:color w:val="000000" w:themeColor="text1"/>
          <w:sz w:val="24"/>
          <w:szCs w:val="24"/>
        </w:rPr>
      </w:pPr>
      <w:r>
        <w:rPr>
          <w:rFonts w:ascii="system-ui" w:eastAsia="system-ui" w:hAnsi="system-ui" w:cs="system-ui"/>
          <w:color w:val="000000" w:themeColor="text1"/>
          <w:sz w:val="24"/>
          <w:szCs w:val="24"/>
        </w:rPr>
        <w:t xml:space="preserve">Ellie Lin </w:t>
      </w:r>
    </w:p>
    <w:p w14:paraId="6B07E2FF" w14:textId="6A9830CA" w:rsidR="00106A08" w:rsidRPr="00106A08" w:rsidRDefault="00106A08" w:rsidP="66FE3233">
      <w:pPr>
        <w:spacing w:before="300" w:after="0"/>
        <w:rPr>
          <w:rFonts w:ascii="System" w:eastAsia="system-ui" w:hAnsi="System" w:cs="system-ui"/>
          <w:color w:val="000000" w:themeColor="text1"/>
          <w:sz w:val="24"/>
          <w:szCs w:val="24"/>
        </w:rPr>
      </w:pPr>
      <w:r>
        <w:rPr>
          <w:rFonts w:ascii="system-ui" w:eastAsia="system-ui" w:hAnsi="system-ui" w:cs="system-ui"/>
          <w:color w:val="000000" w:themeColor="text1"/>
          <w:sz w:val="24"/>
          <w:szCs w:val="24"/>
        </w:rPr>
        <w:t>Artistic Director of the Dallas Symphony Children’s Chorus</w:t>
      </w:r>
    </w:p>
    <w:p w14:paraId="6E973539" w14:textId="26265353" w:rsidR="00106A08" w:rsidRPr="00106A08" w:rsidRDefault="00106A08" w:rsidP="66FE3233">
      <w:pPr>
        <w:spacing w:before="300" w:after="0"/>
        <w:rPr>
          <w:rFonts w:ascii="System" w:hAnsi="System"/>
        </w:rPr>
      </w:pPr>
    </w:p>
    <w:sectPr w:rsidR="00106A08" w:rsidRPr="00106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stem-ui">
    <w:altName w:val="Cambria"/>
    <w:panose1 w:val="00000000000000000000"/>
    <w:charset w:val="00"/>
    <w:family w:val="roman"/>
    <w:notTrueType/>
    <w:pitch w:val="default"/>
  </w:font>
  <w:font w:name="System">
    <w:altName w:val="Calibri"/>
    <w:panose1 w:val="000000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4E3C0"/>
    <w:multiLevelType w:val="hybridMultilevel"/>
    <w:tmpl w:val="B1E418D4"/>
    <w:lvl w:ilvl="0" w:tplc="070A5836">
      <w:start w:val="1"/>
      <w:numFmt w:val="bullet"/>
      <w:lvlText w:val=""/>
      <w:lvlJc w:val="left"/>
      <w:pPr>
        <w:ind w:left="720" w:hanging="360"/>
      </w:pPr>
      <w:rPr>
        <w:rFonts w:ascii="Symbol" w:hAnsi="Symbol" w:hint="default"/>
      </w:rPr>
    </w:lvl>
    <w:lvl w:ilvl="1" w:tplc="8E0E57D8">
      <w:start w:val="1"/>
      <w:numFmt w:val="bullet"/>
      <w:lvlText w:val="o"/>
      <w:lvlJc w:val="left"/>
      <w:pPr>
        <w:ind w:left="1440" w:hanging="360"/>
      </w:pPr>
      <w:rPr>
        <w:rFonts w:ascii="Courier New" w:hAnsi="Courier New" w:hint="default"/>
      </w:rPr>
    </w:lvl>
    <w:lvl w:ilvl="2" w:tplc="92C07CB6">
      <w:start w:val="1"/>
      <w:numFmt w:val="bullet"/>
      <w:lvlText w:val=""/>
      <w:lvlJc w:val="left"/>
      <w:pPr>
        <w:ind w:left="2160" w:hanging="360"/>
      </w:pPr>
      <w:rPr>
        <w:rFonts w:ascii="Wingdings" w:hAnsi="Wingdings" w:hint="default"/>
      </w:rPr>
    </w:lvl>
    <w:lvl w:ilvl="3" w:tplc="F5CC3AC0">
      <w:start w:val="1"/>
      <w:numFmt w:val="bullet"/>
      <w:lvlText w:val=""/>
      <w:lvlJc w:val="left"/>
      <w:pPr>
        <w:ind w:left="2880" w:hanging="360"/>
      </w:pPr>
      <w:rPr>
        <w:rFonts w:ascii="Symbol" w:hAnsi="Symbol" w:hint="default"/>
      </w:rPr>
    </w:lvl>
    <w:lvl w:ilvl="4" w:tplc="5A721A46">
      <w:start w:val="1"/>
      <w:numFmt w:val="bullet"/>
      <w:lvlText w:val="o"/>
      <w:lvlJc w:val="left"/>
      <w:pPr>
        <w:ind w:left="3600" w:hanging="360"/>
      </w:pPr>
      <w:rPr>
        <w:rFonts w:ascii="Courier New" w:hAnsi="Courier New" w:hint="default"/>
      </w:rPr>
    </w:lvl>
    <w:lvl w:ilvl="5" w:tplc="6380A4DC">
      <w:start w:val="1"/>
      <w:numFmt w:val="bullet"/>
      <w:lvlText w:val=""/>
      <w:lvlJc w:val="left"/>
      <w:pPr>
        <w:ind w:left="4320" w:hanging="360"/>
      </w:pPr>
      <w:rPr>
        <w:rFonts w:ascii="Wingdings" w:hAnsi="Wingdings" w:hint="default"/>
      </w:rPr>
    </w:lvl>
    <w:lvl w:ilvl="6" w:tplc="3E4C6F0A">
      <w:start w:val="1"/>
      <w:numFmt w:val="bullet"/>
      <w:lvlText w:val=""/>
      <w:lvlJc w:val="left"/>
      <w:pPr>
        <w:ind w:left="5040" w:hanging="360"/>
      </w:pPr>
      <w:rPr>
        <w:rFonts w:ascii="Symbol" w:hAnsi="Symbol" w:hint="default"/>
      </w:rPr>
    </w:lvl>
    <w:lvl w:ilvl="7" w:tplc="75BAE5A6">
      <w:start w:val="1"/>
      <w:numFmt w:val="bullet"/>
      <w:lvlText w:val="o"/>
      <w:lvlJc w:val="left"/>
      <w:pPr>
        <w:ind w:left="5760" w:hanging="360"/>
      </w:pPr>
      <w:rPr>
        <w:rFonts w:ascii="Courier New" w:hAnsi="Courier New" w:hint="default"/>
      </w:rPr>
    </w:lvl>
    <w:lvl w:ilvl="8" w:tplc="A56C92A6">
      <w:start w:val="1"/>
      <w:numFmt w:val="bullet"/>
      <w:lvlText w:val=""/>
      <w:lvlJc w:val="left"/>
      <w:pPr>
        <w:ind w:left="6480" w:hanging="360"/>
      </w:pPr>
      <w:rPr>
        <w:rFonts w:ascii="Wingdings" w:hAnsi="Wingdings" w:hint="default"/>
      </w:rPr>
    </w:lvl>
  </w:abstractNum>
  <w:num w:numId="1" w16cid:durableId="1101992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EA8EA3"/>
    <w:rsid w:val="00106A08"/>
    <w:rsid w:val="0B6B1EFB"/>
    <w:rsid w:val="0EA2BFBD"/>
    <w:rsid w:val="0F52BAB1"/>
    <w:rsid w:val="10CB7259"/>
    <w:rsid w:val="10EE8B12"/>
    <w:rsid w:val="11A69554"/>
    <w:rsid w:val="11C13822"/>
    <w:rsid w:val="12FE00F8"/>
    <w:rsid w:val="17AB795E"/>
    <w:rsid w:val="233FD5D7"/>
    <w:rsid w:val="26216C30"/>
    <w:rsid w:val="2F84B004"/>
    <w:rsid w:val="3BA6CBC3"/>
    <w:rsid w:val="3C7BBAC9"/>
    <w:rsid w:val="3E0832A5"/>
    <w:rsid w:val="41CF50EB"/>
    <w:rsid w:val="4EFC19E2"/>
    <w:rsid w:val="4F69B250"/>
    <w:rsid w:val="5563EE28"/>
    <w:rsid w:val="55D9F524"/>
    <w:rsid w:val="56AECE3E"/>
    <w:rsid w:val="577F45A7"/>
    <w:rsid w:val="58706903"/>
    <w:rsid w:val="5B8BE945"/>
    <w:rsid w:val="5E6EA69A"/>
    <w:rsid w:val="66FE3233"/>
    <w:rsid w:val="6A116DAD"/>
    <w:rsid w:val="6EDF458B"/>
    <w:rsid w:val="7351A776"/>
    <w:rsid w:val="740B1F16"/>
    <w:rsid w:val="7633D1B2"/>
    <w:rsid w:val="7AEA8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A8EA3"/>
  <w15:chartTrackingRefBased/>
  <w15:docId w15:val="{00FBEFB2-F33F-4891-937C-B8589D1A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Lin</dc:creator>
  <cp:keywords/>
  <dc:description/>
  <cp:lastModifiedBy>Enrica Tseng</cp:lastModifiedBy>
  <cp:revision>2</cp:revision>
  <dcterms:created xsi:type="dcterms:W3CDTF">2023-10-08T23:02:00Z</dcterms:created>
  <dcterms:modified xsi:type="dcterms:W3CDTF">2023-10-09T13:35:00Z</dcterms:modified>
</cp:coreProperties>
</file>